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1BB" w:rsidRPr="000721BB" w:rsidRDefault="000721BB" w:rsidP="000721BB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color w:val="004080"/>
          <w:sz w:val="27"/>
          <w:szCs w:val="27"/>
          <w:lang w:eastAsia="es-AR"/>
        </w:rPr>
      </w:pPr>
      <w:r w:rsidRPr="000721BB">
        <w:rPr>
          <w:rFonts w:ascii="Calibri" w:eastAsia="Times New Roman" w:hAnsi="Calibri" w:cs="Calibri"/>
          <w:b/>
          <w:bCs/>
          <w:color w:val="004080"/>
          <w:sz w:val="27"/>
          <w:szCs w:val="27"/>
          <w:lang w:eastAsia="es-AR"/>
        </w:rPr>
        <w:t>RESOLUCION SD.G.T.L.I.-A.F.I.P. - Consulta vinculante 25/21</w:t>
      </w:r>
      <w:r w:rsidRPr="000721BB">
        <w:rPr>
          <w:rFonts w:ascii="Calibri" w:eastAsia="Times New Roman" w:hAnsi="Calibri" w:cs="Calibri"/>
          <w:b/>
          <w:bCs/>
          <w:color w:val="004080"/>
          <w:sz w:val="27"/>
          <w:szCs w:val="27"/>
          <w:lang w:eastAsia="es-AR"/>
        </w:rPr>
        <w:br/>
        <w:t>Buenos Aires, 7 de setiembre de 2021</w:t>
      </w:r>
      <w:r w:rsidRPr="000721BB">
        <w:rPr>
          <w:rFonts w:ascii="Calibri" w:eastAsia="Times New Roman" w:hAnsi="Calibri" w:cs="Calibri"/>
          <w:b/>
          <w:bCs/>
          <w:color w:val="004080"/>
          <w:sz w:val="27"/>
          <w:szCs w:val="27"/>
          <w:lang w:eastAsia="es-AR"/>
        </w:rPr>
        <w:br/>
        <w:t>Fuente: página web A.F.I.P.</w:t>
      </w:r>
    </w:p>
    <w:p w:rsidR="000721BB" w:rsidRPr="000721BB" w:rsidRDefault="000721BB" w:rsidP="000721BB">
      <w:pPr>
        <w:spacing w:after="0" w:line="300" w:lineRule="atLeast"/>
        <w:rPr>
          <w:rFonts w:ascii="Calibri" w:eastAsia="Times New Roman" w:hAnsi="Calibri" w:cs="Calibri"/>
          <w:b/>
          <w:bCs/>
          <w:color w:val="555555"/>
          <w:sz w:val="21"/>
          <w:szCs w:val="21"/>
          <w:lang w:eastAsia="es-AR"/>
        </w:rPr>
      </w:pPr>
      <w:r w:rsidRPr="000721BB">
        <w:rPr>
          <w:rFonts w:ascii="Calibri" w:eastAsia="Times New Roman" w:hAnsi="Calibri" w:cs="Calibri"/>
          <w:b/>
          <w:bCs/>
          <w:color w:val="555555"/>
          <w:sz w:val="21"/>
          <w:szCs w:val="21"/>
          <w:lang w:eastAsia="es-AR"/>
        </w:rPr>
        <w:t>Consulta vinculante. Impuesto a las ganancias. </w:t>
      </w:r>
      <w:bookmarkStart w:id="0" w:name="_GoBack"/>
      <w:r w:rsidRPr="000721BB">
        <w:rPr>
          <w:rFonts w:ascii="Calibri" w:eastAsia="Times New Roman" w:hAnsi="Calibri" w:cs="Calibri"/>
          <w:b/>
          <w:bCs/>
          <w:color w:val="555555"/>
          <w:sz w:val="21"/>
          <w:szCs w:val="21"/>
          <w:lang w:eastAsia="es-AR"/>
        </w:rPr>
        <w:fldChar w:fldCharType="begin"/>
      </w:r>
      <w:r w:rsidRPr="000721BB">
        <w:rPr>
          <w:rFonts w:ascii="Calibri" w:eastAsia="Times New Roman" w:hAnsi="Calibri" w:cs="Calibri"/>
          <w:b/>
          <w:bCs/>
          <w:color w:val="555555"/>
          <w:sz w:val="21"/>
          <w:szCs w:val="21"/>
          <w:lang w:eastAsia="es-AR"/>
        </w:rPr>
        <w:instrText xml:space="preserve"> HYPERLINK "http://data.triviasp.com.ar/files/l20628.htm" \t "_blank" </w:instrText>
      </w:r>
      <w:r w:rsidRPr="000721BB">
        <w:rPr>
          <w:rFonts w:ascii="Calibri" w:eastAsia="Times New Roman" w:hAnsi="Calibri" w:cs="Calibri"/>
          <w:b/>
          <w:bCs/>
          <w:color w:val="555555"/>
          <w:sz w:val="21"/>
          <w:szCs w:val="21"/>
          <w:lang w:eastAsia="es-AR"/>
        </w:rPr>
        <w:fldChar w:fldCharType="separate"/>
      </w:r>
      <w:r w:rsidRPr="000721BB">
        <w:rPr>
          <w:rFonts w:ascii="Calibri" w:eastAsia="Times New Roman" w:hAnsi="Calibri" w:cs="Calibri"/>
          <w:b/>
          <w:bCs/>
          <w:color w:val="0000B7"/>
          <w:sz w:val="21"/>
          <w:szCs w:val="21"/>
          <w:lang w:eastAsia="es-AR"/>
        </w:rPr>
        <w:t>Ley 20.628 –art. 85–</w:t>
      </w:r>
      <w:r w:rsidRPr="000721BB">
        <w:rPr>
          <w:rFonts w:ascii="Calibri" w:eastAsia="Times New Roman" w:hAnsi="Calibri" w:cs="Calibri"/>
          <w:b/>
          <w:bCs/>
          <w:color w:val="555555"/>
          <w:sz w:val="21"/>
          <w:szCs w:val="21"/>
          <w:lang w:eastAsia="es-AR"/>
        </w:rPr>
        <w:fldChar w:fldCharType="end"/>
      </w:r>
      <w:r w:rsidRPr="000721BB">
        <w:rPr>
          <w:rFonts w:ascii="Calibri" w:eastAsia="Times New Roman" w:hAnsi="Calibri" w:cs="Calibri"/>
          <w:b/>
          <w:bCs/>
          <w:color w:val="555555"/>
          <w:sz w:val="21"/>
          <w:szCs w:val="21"/>
          <w:lang w:eastAsia="es-AR"/>
        </w:rPr>
        <w:t>. Deducciones. Seguros. Sumas pagadas por tomadores y asegurados. Montos máximos. </w:t>
      </w:r>
      <w:hyperlink r:id="rId4" w:tgtFrame="_blank" w:history="1">
        <w:r w:rsidRPr="000721BB">
          <w:rPr>
            <w:rFonts w:ascii="Calibri" w:eastAsia="Times New Roman" w:hAnsi="Calibri" w:cs="Calibri"/>
            <w:b/>
            <w:bCs/>
            <w:color w:val="0000B7"/>
            <w:sz w:val="21"/>
            <w:szCs w:val="21"/>
            <w:lang w:eastAsia="es-AR"/>
          </w:rPr>
          <w:t>Dto. 59/19</w:t>
        </w:r>
      </w:hyperlink>
      <w:r w:rsidRPr="000721BB">
        <w:rPr>
          <w:rFonts w:ascii="Calibri" w:eastAsia="Times New Roman" w:hAnsi="Calibri" w:cs="Calibri"/>
          <w:b/>
          <w:bCs/>
          <w:color w:val="555555"/>
          <w:sz w:val="21"/>
          <w:szCs w:val="21"/>
          <w:lang w:eastAsia="es-AR"/>
        </w:rPr>
        <w:t>. Su cómputo.</w:t>
      </w:r>
      <w:bookmarkEnd w:id="0"/>
    </w:p>
    <w:p w:rsidR="000721BB" w:rsidRPr="000721BB" w:rsidRDefault="000721BB" w:rsidP="000721BB">
      <w:pPr>
        <w:spacing w:before="240" w:after="240" w:line="300" w:lineRule="atLeast"/>
        <w:rPr>
          <w:rFonts w:ascii="Calibri" w:eastAsia="Times New Roman" w:hAnsi="Calibri" w:cs="Calibri"/>
          <w:color w:val="555555"/>
          <w:sz w:val="21"/>
          <w:szCs w:val="21"/>
          <w:lang w:eastAsia="es-AR"/>
        </w:rPr>
      </w:pPr>
      <w:r w:rsidRPr="000721BB">
        <w:rPr>
          <w:rFonts w:ascii="Calibri" w:eastAsia="Times New Roman" w:hAnsi="Calibri" w:cs="Calibri"/>
          <w:color w:val="555555"/>
          <w:sz w:val="21"/>
          <w:szCs w:val="21"/>
          <w:lang w:eastAsia="es-AR"/>
        </w:rPr>
        <w:t>I. Se consultó si los montos máximos deducibles de las sumas pagadas por los tomadores y asegurados por los seguros previstos en el inc. b) del art. 85 de la Ley del Impuesto a las Ganancias (</w:t>
      </w:r>
      <w:proofErr w:type="spellStart"/>
      <w:r w:rsidRPr="000721BB">
        <w:rPr>
          <w:rFonts w:ascii="Calibri" w:eastAsia="Times New Roman" w:hAnsi="Calibri" w:cs="Calibri"/>
          <w:color w:val="555555"/>
          <w:sz w:val="21"/>
          <w:szCs w:val="21"/>
          <w:lang w:eastAsia="es-AR"/>
        </w:rPr>
        <w:t>t.o</w:t>
      </w:r>
      <w:proofErr w:type="spellEnd"/>
      <w:r w:rsidRPr="000721BB">
        <w:rPr>
          <w:rFonts w:ascii="Calibri" w:eastAsia="Times New Roman" w:hAnsi="Calibri" w:cs="Calibri"/>
          <w:color w:val="555555"/>
          <w:sz w:val="21"/>
          <w:szCs w:val="21"/>
          <w:lang w:eastAsia="es-AR"/>
        </w:rPr>
        <w:t>. en 2019 y sus modificaciones), conforme con lo definido en el art. 1 del Dto. 59/19, deben considerarse por la totalidad de los conceptos enunciados por la ley, o si, por el contrario, dicho límite debe ser considerado para cada uno de ellos en forma separada.</w:t>
      </w:r>
    </w:p>
    <w:p w:rsidR="000721BB" w:rsidRPr="000721BB" w:rsidRDefault="000721BB" w:rsidP="000721BB">
      <w:pPr>
        <w:spacing w:before="240" w:after="240" w:line="300" w:lineRule="atLeast"/>
        <w:rPr>
          <w:rFonts w:ascii="Calibri" w:eastAsia="Times New Roman" w:hAnsi="Calibri" w:cs="Calibri"/>
          <w:color w:val="555555"/>
          <w:sz w:val="21"/>
          <w:szCs w:val="21"/>
          <w:lang w:eastAsia="es-AR"/>
        </w:rPr>
      </w:pPr>
      <w:r w:rsidRPr="000721BB">
        <w:rPr>
          <w:rFonts w:ascii="Calibri" w:eastAsia="Times New Roman" w:hAnsi="Calibri" w:cs="Calibri"/>
          <w:color w:val="555555"/>
          <w:sz w:val="21"/>
          <w:szCs w:val="21"/>
          <w:lang w:eastAsia="es-AR"/>
        </w:rPr>
        <w:t>II. Se concluyó que los tomadores y asegurados podrán computar el importe máximo previsto por el Dto. 59/19, respecto de cada uno de los conceptos comprendidos en el inc. b) del art. 85 de la Ley de Impuesto a las Ganancias (</w:t>
      </w:r>
      <w:proofErr w:type="spellStart"/>
      <w:r w:rsidRPr="000721BB">
        <w:rPr>
          <w:rFonts w:ascii="Calibri" w:eastAsia="Times New Roman" w:hAnsi="Calibri" w:cs="Calibri"/>
          <w:color w:val="555555"/>
          <w:sz w:val="21"/>
          <w:szCs w:val="21"/>
          <w:lang w:eastAsia="es-AR"/>
        </w:rPr>
        <w:t>t.o</w:t>
      </w:r>
      <w:proofErr w:type="spellEnd"/>
      <w:r w:rsidRPr="000721BB">
        <w:rPr>
          <w:rFonts w:ascii="Calibri" w:eastAsia="Times New Roman" w:hAnsi="Calibri" w:cs="Calibri"/>
          <w:color w:val="555555"/>
          <w:sz w:val="21"/>
          <w:szCs w:val="21"/>
          <w:lang w:eastAsia="es-AR"/>
        </w:rPr>
        <w:t>. en 2019 y sus modificaciones).</w:t>
      </w:r>
    </w:p>
    <w:p w:rsidR="000F35E9" w:rsidRDefault="000721BB"/>
    <w:sectPr w:rsidR="000F35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1BB"/>
    <w:rsid w:val="000721BB"/>
    <w:rsid w:val="000B0F13"/>
    <w:rsid w:val="0024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8B9C83-A604-41A4-9ADB-4424E3013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0721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0721BB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customStyle="1" w:styleId="copete">
    <w:name w:val="copete"/>
    <w:basedOn w:val="Normal"/>
    <w:rsid w:val="00072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0721B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72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0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ata.triviasp.com.ar/files/parte4/d5919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De Albaladejo</dc:creator>
  <cp:keywords/>
  <dc:description/>
  <cp:lastModifiedBy>Gabriel De Albaladejo</cp:lastModifiedBy>
  <cp:revision>1</cp:revision>
  <dcterms:created xsi:type="dcterms:W3CDTF">2021-10-07T13:35:00Z</dcterms:created>
  <dcterms:modified xsi:type="dcterms:W3CDTF">2021-10-07T13:36:00Z</dcterms:modified>
</cp:coreProperties>
</file>